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2DF73" w14:textId="77777777" w:rsidR="000724AD" w:rsidRDefault="00000000">
      <w:pPr>
        <w:jc w:val="center"/>
        <w:rPr>
          <w:rFonts w:ascii="Arial" w:eastAsia="Arial" w:hAnsi="Arial" w:cs="Arial"/>
          <w:color w:val="1C4587"/>
          <w:sz w:val="26"/>
          <w:szCs w:val="26"/>
        </w:rPr>
      </w:pPr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33BA5411" wp14:editId="06650612">
            <wp:simplePos x="0" y="0"/>
            <wp:positionH relativeFrom="column">
              <wp:posOffset>2470150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043394A" w14:textId="77777777" w:rsidR="000724AD" w:rsidRDefault="000724AD">
      <w:pPr>
        <w:jc w:val="center"/>
        <w:rPr>
          <w:rFonts w:ascii="Arial" w:eastAsia="Arial" w:hAnsi="Arial" w:cs="Arial"/>
          <w:b/>
          <w:color w:val="1C4587"/>
          <w:sz w:val="26"/>
          <w:szCs w:val="26"/>
        </w:rPr>
      </w:pPr>
      <w:bookmarkStart w:id="1" w:name="_heading=h.pw4mvcdr1phj" w:colFirst="0" w:colLast="0"/>
      <w:bookmarkEnd w:id="1"/>
    </w:p>
    <w:p w14:paraId="2DF97EB0" w14:textId="77777777" w:rsidR="000724AD" w:rsidRDefault="000724AD">
      <w:pPr>
        <w:jc w:val="center"/>
        <w:rPr>
          <w:rFonts w:ascii="Arial" w:eastAsia="Arial" w:hAnsi="Arial" w:cs="Arial"/>
          <w:b/>
          <w:color w:val="1C4587"/>
          <w:sz w:val="26"/>
          <w:szCs w:val="26"/>
        </w:rPr>
      </w:pPr>
      <w:bookmarkStart w:id="2" w:name="_heading=h.3mf0l9zd2qdw" w:colFirst="0" w:colLast="0"/>
      <w:bookmarkEnd w:id="2"/>
    </w:p>
    <w:p w14:paraId="577DDF42" w14:textId="77777777" w:rsidR="000724AD" w:rsidRDefault="00000000">
      <w:pPr>
        <w:jc w:val="center"/>
        <w:rPr>
          <w:rFonts w:ascii="Arial" w:eastAsia="Arial" w:hAnsi="Arial" w:cs="Arial"/>
          <w:b/>
          <w:color w:val="1C4587"/>
          <w:sz w:val="26"/>
          <w:szCs w:val="26"/>
        </w:rPr>
      </w:pPr>
      <w:bookmarkStart w:id="3" w:name="_heading=h.px63wkoh8y1t" w:colFirst="0" w:colLast="0"/>
      <w:bookmarkEnd w:id="3"/>
      <w:r>
        <w:rPr>
          <w:rFonts w:ascii="Arial" w:eastAsia="Arial" w:hAnsi="Arial" w:cs="Arial"/>
          <w:b/>
          <w:color w:val="1C4587"/>
          <w:sz w:val="26"/>
          <w:szCs w:val="26"/>
        </w:rPr>
        <w:t>Health and Safety of Visitors Policy</w:t>
      </w:r>
    </w:p>
    <w:p w14:paraId="12EACD7B" w14:textId="77777777" w:rsidR="000724AD" w:rsidRDefault="000724A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single" w:sz="18" w:space="0" w:color="FFFFFF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3268"/>
        <w:gridCol w:w="3866"/>
      </w:tblGrid>
      <w:tr w:rsidR="000724AD" w14:paraId="005DFDB1" w14:textId="77777777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54D9ADBE" w14:textId="77777777" w:rsidR="000724AD" w:rsidRDefault="0000000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3DEB257E" w14:textId="6BDABCB6" w:rsidR="000724AD" w:rsidRDefault="00D11D76">
            <w:pPr>
              <w:spacing w:after="120" w:line="240" w:lineRule="auto"/>
              <w:ind w:right="8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Head of Centre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10A39F4" w14:textId="22C75001" w:rsidR="000724AD" w:rsidRDefault="00000000">
            <w:pPr>
              <w:spacing w:after="120" w:line="240" w:lineRule="auto"/>
              <w:ind w:right="8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 </w:t>
            </w:r>
            <w:r w:rsidR="00D11D76">
              <w:rPr>
                <w:rFonts w:ascii="Arial" w:eastAsia="Arial" w:hAnsi="Arial" w:cs="Arial"/>
              </w:rPr>
              <w:t>06.02.23</w:t>
            </w:r>
          </w:p>
        </w:tc>
      </w:tr>
      <w:tr w:rsidR="000724AD" w14:paraId="4944CD96" w14:textId="77777777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0DA1DAF" w14:textId="77777777" w:rsidR="000724AD" w:rsidRDefault="0000000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AB19242" w14:textId="395AA340" w:rsidR="000724AD" w:rsidRDefault="00D11D76">
            <w:pPr>
              <w:spacing w:after="120" w:line="240" w:lineRule="auto"/>
              <w:ind w:right="8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06.02.23</w:t>
            </w:r>
          </w:p>
        </w:tc>
      </w:tr>
      <w:tr w:rsidR="000724AD" w14:paraId="7BD78A71" w14:textId="77777777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F8FC4A3" w14:textId="77777777" w:rsidR="000724AD" w:rsidRDefault="00000000">
            <w:pPr>
              <w:spacing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7977968D" w14:textId="1DBC0FAD" w:rsidR="000724AD" w:rsidRDefault="00D11D76">
            <w:pPr>
              <w:spacing w:after="120" w:line="240" w:lineRule="auto"/>
              <w:ind w:right="8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06.02.24</w:t>
            </w:r>
            <w:r w:rsidR="00000000">
              <w:rPr>
                <w:rFonts w:ascii="Arial" w:eastAsia="Arial" w:hAnsi="Arial" w:cs="Arial"/>
              </w:rPr>
              <w:t xml:space="preserve"> or in response to any changes in legislation</w:t>
            </w:r>
          </w:p>
        </w:tc>
      </w:tr>
    </w:tbl>
    <w:p w14:paraId="16E70E8F" w14:textId="77777777" w:rsidR="000724AD" w:rsidRDefault="000724AD">
      <w:pPr>
        <w:spacing w:after="120" w:line="240" w:lineRule="auto"/>
        <w:rPr>
          <w:rFonts w:ascii="Arial" w:eastAsia="Arial" w:hAnsi="Arial" w:cs="Arial"/>
          <w:b/>
          <w:color w:val="1C4587"/>
          <w:sz w:val="26"/>
          <w:szCs w:val="26"/>
        </w:rPr>
      </w:pPr>
    </w:p>
    <w:p w14:paraId="39264104" w14:textId="34D491A0" w:rsidR="000724AD" w:rsidRDefault="0000000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an employer and occupier of premises, </w:t>
      </w:r>
      <w:r w:rsidR="00D11D76">
        <w:rPr>
          <w:rFonts w:ascii="Arial" w:eastAsia="Arial" w:hAnsi="Arial" w:cs="Arial"/>
        </w:rPr>
        <w:t>Centurion</w:t>
      </w:r>
      <w:r>
        <w:rPr>
          <w:rFonts w:ascii="Arial" w:eastAsia="Arial" w:hAnsi="Arial" w:cs="Arial"/>
        </w:rPr>
        <w:t xml:space="preserve"> has a duty of care towards all visitors and we need to provide for their health and safety, particularly as they may be unfamiliar with our premises, </w:t>
      </w:r>
      <w:proofErr w:type="gramStart"/>
      <w:r>
        <w:rPr>
          <w:rFonts w:ascii="Arial" w:eastAsia="Arial" w:hAnsi="Arial" w:cs="Arial"/>
        </w:rPr>
        <w:t>activities</w:t>
      </w:r>
      <w:proofErr w:type="gramEnd"/>
      <w:r>
        <w:rPr>
          <w:rFonts w:ascii="Arial" w:eastAsia="Arial" w:hAnsi="Arial" w:cs="Arial"/>
        </w:rPr>
        <w:t xml:space="preserve"> and hazard controls.</w:t>
      </w:r>
    </w:p>
    <w:p w14:paraId="0B9911B8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is our policy to:</w:t>
      </w:r>
    </w:p>
    <w:p w14:paraId="0A497C77" w14:textId="77777777" w:rsidR="000724A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ensure, as far as is reasonably practicable, the health, safety and welfare of all visitors to our </w:t>
      </w:r>
      <w:proofErr w:type="gramStart"/>
      <w:r>
        <w:rPr>
          <w:rFonts w:ascii="Arial" w:eastAsia="Arial" w:hAnsi="Arial" w:cs="Arial"/>
        </w:rPr>
        <w:t>premises</w:t>
      </w:r>
      <w:proofErr w:type="gramEnd"/>
    </w:p>
    <w:p w14:paraId="403892AF" w14:textId="77777777" w:rsidR="000724A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ensure visitors are aware of our rules and procedures, including our smoking policy, fire, first aid and welfare </w:t>
      </w:r>
      <w:proofErr w:type="gramStart"/>
      <w:r>
        <w:rPr>
          <w:rFonts w:ascii="Arial" w:eastAsia="Arial" w:hAnsi="Arial" w:cs="Arial"/>
        </w:rPr>
        <w:t>arrangements</w:t>
      </w:r>
      <w:proofErr w:type="gramEnd"/>
    </w:p>
    <w:p w14:paraId="556018EB" w14:textId="77777777" w:rsidR="000724AD" w:rsidRDefault="00000000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record any injuries to visitors in our Accident Software and carry out a thorough investigation proportionate to the type of incident.</w:t>
      </w:r>
    </w:p>
    <w:p w14:paraId="62A8C4F0" w14:textId="77777777" w:rsidR="000724AD" w:rsidRDefault="000724AD">
      <w:pPr>
        <w:jc w:val="center"/>
        <w:rPr>
          <w:rFonts w:ascii="Arial" w:eastAsia="Arial" w:hAnsi="Arial" w:cs="Arial"/>
        </w:rPr>
      </w:pPr>
    </w:p>
    <w:p w14:paraId="7F9815A8" w14:textId="77777777" w:rsidR="000724AD" w:rsidRDefault="0000000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Visitor Arrangements</w:t>
      </w:r>
    </w:p>
    <w:p w14:paraId="0883D282" w14:textId="59E37C9E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visitors’ rules should be read and understood by visitors on arrival to the premises. </w:t>
      </w:r>
    </w:p>
    <w:p w14:paraId="442F7E19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visitors must:</w:t>
      </w:r>
    </w:p>
    <w:p w14:paraId="6D0559C0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In the event of an emergency, follow the fire procedures displayed on the premises</w:t>
      </w:r>
    </w:p>
    <w:p w14:paraId="0150FE55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adhere to our no smoking policy</w:t>
      </w:r>
    </w:p>
    <w:p w14:paraId="1B39C5CB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 park their vehicles in designated areas to ensure fire escape routes, roads, access or other vehicles are not obstructed. </w:t>
      </w:r>
    </w:p>
    <w:p w14:paraId="1265B818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be supervised or authorised to enter the premises</w:t>
      </w:r>
    </w:p>
    <w:p w14:paraId="63542A4D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  <w:t>not enter any restricted areas unless accompanied and authorized to do so</w:t>
      </w:r>
    </w:p>
    <w:p w14:paraId="2EE7A94C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  <w:t>not take any photographs or video footage without formal permission</w:t>
      </w:r>
    </w:p>
    <w:p w14:paraId="08569830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report all incidents and/or injuries to their nominated person</w:t>
      </w:r>
    </w:p>
    <w:p w14:paraId="7D19192A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wear protective clothing and equipment, which will be supplied where required.</w:t>
      </w:r>
    </w:p>
    <w:p w14:paraId="46E75525" w14:textId="77777777" w:rsidR="000724AD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We reserve the right to request to search visitors’ bags, packages and vehicles at any time whilst under our jurisdiction.</w:t>
      </w:r>
    </w:p>
    <w:sectPr w:rsidR="000724A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0032"/>
    <w:multiLevelType w:val="multilevel"/>
    <w:tmpl w:val="72BADE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lowerLetter"/>
      <w:lvlText w:val="%3."/>
      <w:lvlJc w:val="left"/>
      <w:pPr>
        <w:ind w:left="1920" w:hanging="480"/>
      </w:pPr>
    </w:lvl>
    <w:lvl w:ilvl="3">
      <w:start w:val="1"/>
      <w:numFmt w:val="lowerRoman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lowerLetter"/>
      <w:lvlText w:val="%6."/>
      <w:lvlJc w:val="left"/>
      <w:pPr>
        <w:ind w:left="4080" w:hanging="480"/>
      </w:pPr>
    </w:lvl>
    <w:lvl w:ilvl="6">
      <w:start w:val="1"/>
      <w:numFmt w:val="lowerRoman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76082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D"/>
    <w:rsid w:val="000724AD"/>
    <w:rsid w:val="00D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8052"/>
  <w15:docId w15:val="{1022CBFB-D66F-4AAC-B263-F023608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E58D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wz3P2oHi4HLC5qchjYMqcWu5g==">AMUW2mUKGImr2wQ2bV03uNoncXmr7pjfFXqCXtavGYHqYclDAtvjm7Tojoc7MF15HIS3AUL3lEaD7A+CH5scUhB+2572h6Ar+7G4kmRPo1VtPz1LcWwyDR8CRgdH1mUEfp+aV6sCBlZy8ol6NSlEOIacs3INkDyEanv703RAmAd5gCsj9ZzaC0t4gSP+wlsZPDva+gEFsF2a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Ark</dc:creator>
  <cp:lastModifiedBy>Centurion Training Solutions Ltd</cp:lastModifiedBy>
  <cp:revision>2</cp:revision>
  <dcterms:created xsi:type="dcterms:W3CDTF">2023-02-06T14:12:00Z</dcterms:created>
  <dcterms:modified xsi:type="dcterms:W3CDTF">2023-02-06T14:12:00Z</dcterms:modified>
</cp:coreProperties>
</file>